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3B95" w14:textId="77777777" w:rsidR="00D80A76" w:rsidRPr="00D80A76" w:rsidRDefault="00D80A76" w:rsidP="00D80A76">
      <w:pPr>
        <w:spacing w:before="160" w:after="0" w:line="220" w:lineRule="exact"/>
        <w:jc w:val="right"/>
        <w:outlineLvl w:val="0"/>
        <w:rPr>
          <w:rFonts w:ascii="Times New Roman" w:eastAsia="Times New Roman" w:hAnsi="Times New Roman" w:cs="Times New Roman"/>
          <w:b/>
          <w:snapToGrid w:val="0"/>
          <w:color w:val="000000"/>
          <w:szCs w:val="20"/>
          <w:lang w:eastAsia="de-AT"/>
        </w:rPr>
      </w:pPr>
      <w:r w:rsidRPr="00D80A76">
        <w:rPr>
          <w:rFonts w:ascii="Times New Roman" w:eastAsia="Times New Roman" w:hAnsi="Times New Roman" w:cs="Times New Roman"/>
          <w:b/>
          <w:snapToGrid w:val="0"/>
          <w:color w:val="000000"/>
          <w:szCs w:val="20"/>
          <w:lang w:eastAsia="de-AT"/>
        </w:rPr>
        <w:t>Anlage B1a</w:t>
      </w:r>
    </w:p>
    <w:p w14:paraId="6DF08FC7" w14:textId="77777777" w:rsidR="00D80A76" w:rsidRPr="00D80A76" w:rsidRDefault="00D80A76" w:rsidP="00D80A76">
      <w:pPr>
        <w:keepNext/>
        <w:spacing w:before="320" w:after="0" w:line="220" w:lineRule="exact"/>
        <w:jc w:val="center"/>
        <w:outlineLvl w:val="0"/>
        <w:rPr>
          <w:rFonts w:ascii="Times New Roman" w:eastAsia="Times New Roman" w:hAnsi="Times New Roman" w:cs="Times New Roman"/>
          <w:b/>
          <w:snapToGrid w:val="0"/>
          <w:color w:val="000000"/>
          <w:szCs w:val="20"/>
          <w:lang w:eastAsia="de-AT"/>
        </w:rPr>
      </w:pPr>
      <w:r w:rsidRPr="00D80A76">
        <w:rPr>
          <w:rFonts w:ascii="Times New Roman" w:eastAsia="Times New Roman" w:hAnsi="Times New Roman" w:cs="Times New Roman"/>
          <w:b/>
          <w:snapToGrid w:val="0"/>
          <w:color w:val="000000"/>
          <w:szCs w:val="20"/>
          <w:lang w:eastAsia="de-AT"/>
        </w:rPr>
        <w:t xml:space="preserve">Mehrberufliche Ausbildung </w:t>
      </w:r>
      <w:bookmarkStart w:id="0" w:name="_Hlk164847944"/>
      <w:r w:rsidRPr="00D80A76">
        <w:rPr>
          <w:rFonts w:ascii="Times New Roman" w:eastAsia="Times New Roman" w:hAnsi="Times New Roman" w:cs="Times New Roman"/>
          <w:b/>
          <w:snapToGrid w:val="0"/>
          <w:color w:val="000000"/>
          <w:szCs w:val="20"/>
          <w:lang w:eastAsia="de-AT"/>
        </w:rPr>
        <w:t>Metallbearbeit</w:t>
      </w:r>
      <w:bookmarkEnd w:id="0"/>
      <w:r w:rsidRPr="00D80A76">
        <w:rPr>
          <w:rFonts w:ascii="Times New Roman" w:eastAsia="Times New Roman" w:hAnsi="Times New Roman" w:cs="Times New Roman"/>
          <w:b/>
          <w:snapToGrid w:val="0"/>
          <w:color w:val="000000"/>
          <w:szCs w:val="20"/>
          <w:lang w:eastAsia="de-AT"/>
        </w:rPr>
        <w:t>ung (Schulversuch)</w:t>
      </w:r>
    </w:p>
    <w:p w14:paraId="40C8BE87" w14:textId="77777777" w:rsidR="00D80A76" w:rsidRPr="00D80A76" w:rsidRDefault="00D80A76" w:rsidP="00D80A76">
      <w:pPr>
        <w:spacing w:after="0" w:line="200" w:lineRule="exact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de-AT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4"/>
        <w:gridCol w:w="2069"/>
        <w:gridCol w:w="2069"/>
      </w:tblGrid>
      <w:tr w:rsidR="00D80A76" w:rsidRPr="00D80A76" w14:paraId="4143C736" w14:textId="77777777" w:rsidTr="004915A0">
        <w:trPr>
          <w:trHeight w:val="338"/>
        </w:trPr>
        <w:tc>
          <w:tcPr>
            <w:tcW w:w="2712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68" w:type="dxa"/>
              <w:bottom w:w="28" w:type="dxa"/>
              <w:right w:w="68" w:type="dxa"/>
            </w:tcMar>
            <w:vAlign w:val="center"/>
          </w:tcPr>
          <w:p w14:paraId="704216FC" w14:textId="77777777" w:rsidR="00D80A76" w:rsidRPr="00D80A76" w:rsidRDefault="00D80A76" w:rsidP="00D80A76">
            <w:pPr>
              <w:spacing w:after="0" w:line="20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144" w:type="pct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left w:w="68" w:type="dxa"/>
              <w:right w:w="68" w:type="dxa"/>
            </w:tcMar>
            <w:vAlign w:val="center"/>
          </w:tcPr>
          <w:p w14:paraId="3278A880" w14:textId="77777777" w:rsidR="00D80A76" w:rsidRPr="00D80A76" w:rsidRDefault="00D80A76" w:rsidP="00D80A7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</w:pPr>
            <w:r w:rsidRPr="00D80A7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  <w:t>Wochenstunden</w:t>
            </w:r>
          </w:p>
        </w:tc>
        <w:tc>
          <w:tcPr>
            <w:tcW w:w="1144" w:type="pct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  <w:tcMar>
              <w:left w:w="68" w:type="dxa"/>
              <w:right w:w="68" w:type="dxa"/>
            </w:tcMar>
            <w:vAlign w:val="center"/>
          </w:tcPr>
          <w:p w14:paraId="59E50027" w14:textId="77777777" w:rsidR="00D80A76" w:rsidRPr="00D80A76" w:rsidRDefault="00D80A76" w:rsidP="00D80A7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</w:pPr>
            <w:r w:rsidRPr="00D80A7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  <w:t>Gesamtstunden</w:t>
            </w:r>
          </w:p>
        </w:tc>
      </w:tr>
      <w:tr w:rsidR="00D80A76" w:rsidRPr="00D80A76" w14:paraId="7493EF05" w14:textId="77777777" w:rsidTr="004915A0">
        <w:trPr>
          <w:trHeight w:val="317"/>
        </w:trPr>
        <w:tc>
          <w:tcPr>
            <w:tcW w:w="2712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tcMar>
              <w:left w:w="68" w:type="dxa"/>
              <w:right w:w="68" w:type="dxa"/>
            </w:tcMar>
            <w:vAlign w:val="center"/>
          </w:tcPr>
          <w:p w14:paraId="603E43CC" w14:textId="77777777" w:rsidR="00D80A76" w:rsidRPr="00D80A76" w:rsidRDefault="00D80A76" w:rsidP="00D80A76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</w:pPr>
            <w:r w:rsidRPr="00D80A7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  <w:t>1. Pflichtgegenstände</w:t>
            </w:r>
          </w:p>
        </w:tc>
        <w:tc>
          <w:tcPr>
            <w:tcW w:w="2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68" w:type="dxa"/>
              <w:right w:w="68" w:type="dxa"/>
            </w:tcMar>
          </w:tcPr>
          <w:p w14:paraId="4FBBD980" w14:textId="77777777" w:rsidR="00D80A76" w:rsidRPr="00D80A76" w:rsidRDefault="00D80A76" w:rsidP="00D80A76">
            <w:pPr>
              <w:spacing w:after="0" w:line="20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</w:p>
        </w:tc>
      </w:tr>
      <w:tr w:rsidR="00D80A76" w:rsidRPr="00D80A76" w14:paraId="2F1135E5" w14:textId="77777777" w:rsidTr="004915A0">
        <w:trPr>
          <w:trHeight w:val="317"/>
        </w:trPr>
        <w:tc>
          <w:tcPr>
            <w:tcW w:w="2712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68" w:type="dxa"/>
              <w:bottom w:w="28" w:type="dxa"/>
              <w:right w:w="68" w:type="dxa"/>
            </w:tcMar>
            <w:vAlign w:val="center"/>
          </w:tcPr>
          <w:p w14:paraId="6A4585C1" w14:textId="77777777" w:rsidR="00D80A76" w:rsidRPr="00D80A76" w:rsidRDefault="00D80A76" w:rsidP="00D80A76">
            <w:pPr>
              <w:spacing w:after="0" w:line="22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D80A7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Unternehmerische Bildung</w:t>
            </w:r>
          </w:p>
        </w:tc>
        <w:tc>
          <w:tcPr>
            <w:tcW w:w="2288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left w:w="68" w:type="dxa"/>
              <w:right w:w="68" w:type="dxa"/>
            </w:tcMar>
          </w:tcPr>
          <w:p w14:paraId="08292F88" w14:textId="77777777" w:rsidR="00D80A76" w:rsidRPr="00D80A76" w:rsidRDefault="00D80A76" w:rsidP="00D80A76">
            <w:pPr>
              <w:spacing w:after="0" w:line="20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</w:p>
        </w:tc>
      </w:tr>
      <w:tr w:rsidR="00D80A76" w:rsidRPr="00D80A76" w14:paraId="691F1E35" w14:textId="77777777" w:rsidTr="004915A0">
        <w:trPr>
          <w:trHeight w:val="317"/>
        </w:trPr>
        <w:tc>
          <w:tcPr>
            <w:tcW w:w="2712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68" w:type="dxa"/>
              <w:bottom w:w="28" w:type="dxa"/>
              <w:right w:w="68" w:type="dxa"/>
            </w:tcMar>
            <w:vAlign w:val="center"/>
          </w:tcPr>
          <w:p w14:paraId="424D6297" w14:textId="77777777" w:rsidR="00D80A76" w:rsidRPr="00D80A76" w:rsidRDefault="00D80A76" w:rsidP="00D80A76">
            <w:pPr>
              <w:spacing w:after="0" w:line="22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D80A7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Mathematik und Fachrechnen</w:t>
            </w:r>
          </w:p>
        </w:tc>
        <w:tc>
          <w:tcPr>
            <w:tcW w:w="1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68" w:type="dxa"/>
              <w:right w:w="68" w:type="dxa"/>
            </w:tcMar>
            <w:vAlign w:val="center"/>
          </w:tcPr>
          <w:p w14:paraId="2DCC10E0" w14:textId="77777777" w:rsidR="00D80A76" w:rsidRPr="00D80A76" w:rsidRDefault="00D80A76" w:rsidP="00D80A7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D80A7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4</w:t>
            </w:r>
          </w:p>
        </w:tc>
        <w:tc>
          <w:tcPr>
            <w:tcW w:w="1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left w:w="68" w:type="dxa"/>
              <w:right w:w="68" w:type="dxa"/>
            </w:tcMar>
            <w:vAlign w:val="center"/>
          </w:tcPr>
          <w:p w14:paraId="08B028EF" w14:textId="77777777" w:rsidR="00D80A76" w:rsidRPr="00D80A76" w:rsidRDefault="00D80A76" w:rsidP="00D80A7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D80A7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96</w:t>
            </w:r>
          </w:p>
        </w:tc>
      </w:tr>
      <w:tr w:rsidR="00D80A76" w:rsidRPr="00D80A76" w14:paraId="08E965D4" w14:textId="77777777" w:rsidTr="004915A0">
        <w:trPr>
          <w:trHeight w:val="317"/>
        </w:trPr>
        <w:tc>
          <w:tcPr>
            <w:tcW w:w="2712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68" w:type="dxa"/>
              <w:bottom w:w="28" w:type="dxa"/>
              <w:right w:w="68" w:type="dxa"/>
            </w:tcMar>
            <w:vAlign w:val="center"/>
          </w:tcPr>
          <w:p w14:paraId="69D6B8BC" w14:textId="77777777" w:rsidR="00D80A76" w:rsidRPr="00D80A76" w:rsidRDefault="00D80A76" w:rsidP="00D80A76">
            <w:pPr>
              <w:spacing w:after="0" w:line="22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D80A7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Betriebswirtschaft und Unternehmensführung</w:t>
            </w:r>
          </w:p>
        </w:tc>
        <w:tc>
          <w:tcPr>
            <w:tcW w:w="1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68" w:type="dxa"/>
              <w:right w:w="68" w:type="dxa"/>
            </w:tcMar>
            <w:vAlign w:val="center"/>
          </w:tcPr>
          <w:p w14:paraId="6D79EA32" w14:textId="77777777" w:rsidR="00D80A76" w:rsidRPr="00D80A76" w:rsidRDefault="00D80A76" w:rsidP="00D80A7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D80A7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1</w:t>
            </w:r>
          </w:p>
        </w:tc>
        <w:tc>
          <w:tcPr>
            <w:tcW w:w="1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left w:w="68" w:type="dxa"/>
              <w:right w:w="68" w:type="dxa"/>
            </w:tcMar>
            <w:vAlign w:val="center"/>
          </w:tcPr>
          <w:p w14:paraId="791A8190" w14:textId="77777777" w:rsidR="00D80A76" w:rsidRPr="00D80A76" w:rsidRDefault="00D80A76" w:rsidP="00D80A7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D80A7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24</w:t>
            </w:r>
          </w:p>
        </w:tc>
      </w:tr>
      <w:tr w:rsidR="00D80A76" w:rsidRPr="00D80A76" w14:paraId="1F64E9D9" w14:textId="77777777" w:rsidTr="004915A0">
        <w:trPr>
          <w:trHeight w:val="317"/>
        </w:trPr>
        <w:tc>
          <w:tcPr>
            <w:tcW w:w="2712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68" w:type="dxa"/>
              <w:bottom w:w="28" w:type="dxa"/>
              <w:right w:w="68" w:type="dxa"/>
            </w:tcMar>
            <w:vAlign w:val="center"/>
          </w:tcPr>
          <w:p w14:paraId="7CF43ADF" w14:textId="77777777" w:rsidR="00D80A76" w:rsidRPr="00D80A76" w:rsidRDefault="00D80A76" w:rsidP="00D80A76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</w:pPr>
            <w:r w:rsidRPr="00D80A7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  <w:t>Fachliche Bildung Maschinenbau</w:t>
            </w:r>
          </w:p>
        </w:tc>
        <w:tc>
          <w:tcPr>
            <w:tcW w:w="1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68" w:type="dxa"/>
              <w:right w:w="68" w:type="dxa"/>
            </w:tcMar>
          </w:tcPr>
          <w:p w14:paraId="40837A71" w14:textId="77777777" w:rsidR="00D80A76" w:rsidRPr="00D80A76" w:rsidRDefault="00D80A76" w:rsidP="00D80A76">
            <w:pPr>
              <w:spacing w:after="0" w:line="20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left w:w="68" w:type="dxa"/>
              <w:right w:w="68" w:type="dxa"/>
            </w:tcMar>
          </w:tcPr>
          <w:p w14:paraId="0EFD1D97" w14:textId="77777777" w:rsidR="00D80A76" w:rsidRPr="00D80A76" w:rsidRDefault="00D80A76" w:rsidP="00D80A76">
            <w:pPr>
              <w:spacing w:after="0" w:line="20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</w:p>
        </w:tc>
      </w:tr>
      <w:tr w:rsidR="00D80A76" w:rsidRPr="00D80A76" w14:paraId="76C6B2B6" w14:textId="77777777" w:rsidTr="004915A0">
        <w:trPr>
          <w:trHeight w:val="317"/>
        </w:trPr>
        <w:tc>
          <w:tcPr>
            <w:tcW w:w="2712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68" w:type="dxa"/>
              <w:bottom w:w="28" w:type="dxa"/>
              <w:right w:w="68" w:type="dxa"/>
            </w:tcMar>
            <w:vAlign w:val="center"/>
          </w:tcPr>
          <w:p w14:paraId="7D6BE1F3" w14:textId="77777777" w:rsidR="00D80A76" w:rsidRPr="00D80A76" w:rsidRDefault="00D80A76" w:rsidP="00D80A76">
            <w:pPr>
              <w:spacing w:after="0" w:line="22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D80A7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Computergestütztes Fachzeichnen</w:t>
            </w:r>
          </w:p>
        </w:tc>
        <w:tc>
          <w:tcPr>
            <w:tcW w:w="1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68" w:type="dxa"/>
              <w:right w:w="68" w:type="dxa"/>
            </w:tcMar>
            <w:vAlign w:val="center"/>
          </w:tcPr>
          <w:p w14:paraId="2EC8295B" w14:textId="77777777" w:rsidR="00D80A76" w:rsidRPr="00D80A76" w:rsidRDefault="00D80A76" w:rsidP="00D80A7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D80A7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7</w:t>
            </w:r>
          </w:p>
        </w:tc>
        <w:tc>
          <w:tcPr>
            <w:tcW w:w="1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left w:w="68" w:type="dxa"/>
              <w:right w:w="68" w:type="dxa"/>
            </w:tcMar>
            <w:vAlign w:val="center"/>
          </w:tcPr>
          <w:p w14:paraId="4FE7481F" w14:textId="77777777" w:rsidR="00D80A76" w:rsidRPr="00D80A76" w:rsidRDefault="00D80A76" w:rsidP="00D80A7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D80A7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168</w:t>
            </w:r>
          </w:p>
        </w:tc>
      </w:tr>
      <w:tr w:rsidR="00D80A76" w:rsidRPr="00D80A76" w14:paraId="57A70102" w14:textId="77777777" w:rsidTr="004915A0">
        <w:trPr>
          <w:trHeight w:val="317"/>
        </w:trPr>
        <w:tc>
          <w:tcPr>
            <w:tcW w:w="2712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68" w:type="dxa"/>
              <w:bottom w:w="28" w:type="dxa"/>
              <w:right w:w="68" w:type="dxa"/>
            </w:tcMar>
            <w:vAlign w:val="center"/>
          </w:tcPr>
          <w:p w14:paraId="3FC2EE12" w14:textId="77777777" w:rsidR="00D80A76" w:rsidRPr="00D80A76" w:rsidRDefault="00D80A76" w:rsidP="00D80A76">
            <w:pPr>
              <w:spacing w:after="0" w:line="22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D80A7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Fachkunde (Maschinenbautechnik)</w:t>
            </w:r>
          </w:p>
        </w:tc>
        <w:tc>
          <w:tcPr>
            <w:tcW w:w="1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68" w:type="dxa"/>
              <w:right w:w="68" w:type="dxa"/>
            </w:tcMar>
            <w:vAlign w:val="center"/>
          </w:tcPr>
          <w:p w14:paraId="34340F6B" w14:textId="77777777" w:rsidR="00D80A76" w:rsidRPr="00D80A76" w:rsidRDefault="00D80A76" w:rsidP="00D80A7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D80A7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8</w:t>
            </w:r>
          </w:p>
        </w:tc>
        <w:tc>
          <w:tcPr>
            <w:tcW w:w="1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left w:w="68" w:type="dxa"/>
              <w:right w:w="68" w:type="dxa"/>
            </w:tcMar>
            <w:vAlign w:val="center"/>
          </w:tcPr>
          <w:p w14:paraId="4C403E68" w14:textId="77777777" w:rsidR="00D80A76" w:rsidRPr="00D80A76" w:rsidRDefault="00D80A76" w:rsidP="00D80A7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D80A7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192</w:t>
            </w:r>
          </w:p>
        </w:tc>
      </w:tr>
      <w:tr w:rsidR="00D80A76" w:rsidRPr="00D80A76" w14:paraId="3755AE98" w14:textId="77777777" w:rsidTr="004915A0">
        <w:trPr>
          <w:trHeight w:val="317"/>
        </w:trPr>
        <w:tc>
          <w:tcPr>
            <w:tcW w:w="2712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68" w:type="dxa"/>
              <w:bottom w:w="28" w:type="dxa"/>
              <w:right w:w="68" w:type="dxa"/>
            </w:tcMar>
            <w:vAlign w:val="center"/>
          </w:tcPr>
          <w:p w14:paraId="3CDE92C7" w14:textId="77777777" w:rsidR="00D80A76" w:rsidRPr="00D80A76" w:rsidRDefault="00D80A76" w:rsidP="00D80A76">
            <w:pPr>
              <w:spacing w:after="0" w:line="220" w:lineRule="exact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de-AT"/>
              </w:rPr>
            </w:pPr>
            <w:r w:rsidRPr="00D80A76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de-AT"/>
              </w:rPr>
              <w:t>Praktischer Unterricht</w:t>
            </w:r>
          </w:p>
        </w:tc>
        <w:tc>
          <w:tcPr>
            <w:tcW w:w="1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68" w:type="dxa"/>
              <w:right w:w="68" w:type="dxa"/>
            </w:tcMar>
            <w:vAlign w:val="center"/>
          </w:tcPr>
          <w:p w14:paraId="41B1A918" w14:textId="77777777" w:rsidR="00D80A76" w:rsidRPr="00D80A76" w:rsidRDefault="00D80A76" w:rsidP="00D80A7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de-AT"/>
              </w:rPr>
            </w:pPr>
            <w:r w:rsidRPr="00D80A76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de-AT"/>
              </w:rPr>
              <w:t>16</w:t>
            </w:r>
          </w:p>
        </w:tc>
        <w:tc>
          <w:tcPr>
            <w:tcW w:w="1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left w:w="68" w:type="dxa"/>
              <w:right w:w="68" w:type="dxa"/>
            </w:tcMar>
            <w:vAlign w:val="center"/>
          </w:tcPr>
          <w:p w14:paraId="57B0DE86" w14:textId="77777777" w:rsidR="00D80A76" w:rsidRPr="00D80A76" w:rsidRDefault="00D80A76" w:rsidP="00D80A7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de-AT"/>
              </w:rPr>
            </w:pPr>
            <w:r w:rsidRPr="00D80A76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de-AT"/>
              </w:rPr>
              <w:t>384</w:t>
            </w:r>
          </w:p>
        </w:tc>
      </w:tr>
      <w:tr w:rsidR="00D80A76" w:rsidRPr="00D80A76" w14:paraId="09BBB691" w14:textId="77777777" w:rsidTr="004915A0">
        <w:trPr>
          <w:trHeight w:val="317"/>
        </w:trPr>
        <w:tc>
          <w:tcPr>
            <w:tcW w:w="2712" w:type="pct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68" w:type="dxa"/>
              <w:bottom w:w="28" w:type="dxa"/>
              <w:right w:w="68" w:type="dxa"/>
            </w:tcMar>
            <w:vAlign w:val="center"/>
          </w:tcPr>
          <w:p w14:paraId="6D17D6FB" w14:textId="77777777" w:rsidR="00D80A76" w:rsidRPr="00D80A76" w:rsidRDefault="00D80A76" w:rsidP="00D80A76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</w:pPr>
            <w:r w:rsidRPr="00D80A7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  <w:t>Wochenstunden</w:t>
            </w:r>
          </w:p>
        </w:tc>
        <w:tc>
          <w:tcPr>
            <w:tcW w:w="11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left w:w="68" w:type="dxa"/>
              <w:right w:w="68" w:type="dxa"/>
            </w:tcMar>
            <w:vAlign w:val="center"/>
          </w:tcPr>
          <w:p w14:paraId="469F4C40" w14:textId="77777777" w:rsidR="00D80A76" w:rsidRPr="00D80A76" w:rsidRDefault="00D80A76" w:rsidP="00D80A7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</w:pPr>
            <w:r w:rsidRPr="00D80A7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  <w:t>36</w:t>
            </w:r>
          </w:p>
        </w:tc>
        <w:tc>
          <w:tcPr>
            <w:tcW w:w="114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auto"/>
            </w:tcBorders>
            <w:tcMar>
              <w:left w:w="68" w:type="dxa"/>
              <w:right w:w="68" w:type="dxa"/>
            </w:tcMar>
            <w:vAlign w:val="center"/>
          </w:tcPr>
          <w:p w14:paraId="683D10D5" w14:textId="77777777" w:rsidR="00D80A76" w:rsidRPr="00D80A76" w:rsidRDefault="00D80A76" w:rsidP="00D80A7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</w:pPr>
            <w:r w:rsidRPr="00D80A7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  <w:t>864</w:t>
            </w:r>
          </w:p>
        </w:tc>
      </w:tr>
      <w:tr w:rsidR="00D80A76" w:rsidRPr="00D80A76" w14:paraId="6C3A4FEC" w14:textId="77777777" w:rsidTr="004915A0">
        <w:trPr>
          <w:trHeight w:val="340"/>
        </w:trPr>
        <w:tc>
          <w:tcPr>
            <w:tcW w:w="2712" w:type="pct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68" w:type="dxa"/>
              <w:bottom w:w="28" w:type="dxa"/>
              <w:right w:w="68" w:type="dxa"/>
            </w:tcMar>
            <w:vAlign w:val="center"/>
          </w:tcPr>
          <w:p w14:paraId="01577D78" w14:textId="77777777" w:rsidR="00D80A76" w:rsidRPr="00D80A76" w:rsidRDefault="00D80A76" w:rsidP="00D80A76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</w:pPr>
            <w:r w:rsidRPr="00D80A7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  <w:t>2. Alternativer Unterricht</w:t>
            </w:r>
          </w:p>
        </w:tc>
        <w:tc>
          <w:tcPr>
            <w:tcW w:w="2288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68" w:type="dxa"/>
              <w:bottom w:w="28" w:type="dxa"/>
              <w:right w:w="68" w:type="dxa"/>
            </w:tcMar>
            <w:vAlign w:val="center"/>
          </w:tcPr>
          <w:p w14:paraId="14751F31" w14:textId="77777777" w:rsidR="00D80A76" w:rsidRPr="00D80A76" w:rsidRDefault="00D80A76" w:rsidP="00D80A76">
            <w:pPr>
              <w:spacing w:after="0" w:line="20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</w:p>
        </w:tc>
      </w:tr>
      <w:tr w:rsidR="00D80A76" w:rsidRPr="00D80A76" w14:paraId="090495DB" w14:textId="77777777" w:rsidTr="004915A0">
        <w:trPr>
          <w:trHeight w:val="340"/>
        </w:trPr>
        <w:tc>
          <w:tcPr>
            <w:tcW w:w="2712" w:type="pc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68" w:type="dxa"/>
              <w:bottom w:w="28" w:type="dxa"/>
              <w:right w:w="68" w:type="dxa"/>
            </w:tcMar>
            <w:vAlign w:val="center"/>
          </w:tcPr>
          <w:p w14:paraId="14191420" w14:textId="77777777" w:rsidR="00D80A76" w:rsidRPr="00D80A76" w:rsidRDefault="00D80A76" w:rsidP="00D80A76">
            <w:pPr>
              <w:spacing w:after="0" w:line="22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D80A7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Qualifikationen, Projekte</w:t>
            </w:r>
          </w:p>
        </w:tc>
        <w:tc>
          <w:tcPr>
            <w:tcW w:w="1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68" w:type="dxa"/>
              <w:right w:w="68" w:type="dxa"/>
            </w:tcMar>
            <w:vAlign w:val="center"/>
          </w:tcPr>
          <w:p w14:paraId="2125C367" w14:textId="77777777" w:rsidR="00D80A76" w:rsidRPr="00D80A76" w:rsidRDefault="00D80A76" w:rsidP="00D80A7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D80A7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100</w:t>
            </w:r>
          </w:p>
        </w:tc>
        <w:tc>
          <w:tcPr>
            <w:tcW w:w="1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left w:w="68" w:type="dxa"/>
              <w:right w:w="68" w:type="dxa"/>
            </w:tcMar>
            <w:vAlign w:val="center"/>
          </w:tcPr>
          <w:p w14:paraId="40C60D9A" w14:textId="77777777" w:rsidR="00D80A76" w:rsidRPr="00D80A76" w:rsidRDefault="00D80A76" w:rsidP="00D80A7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D80A76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100</w:t>
            </w:r>
          </w:p>
        </w:tc>
      </w:tr>
      <w:tr w:rsidR="00D80A76" w:rsidRPr="00D80A76" w14:paraId="17DD3668" w14:textId="77777777" w:rsidTr="004915A0">
        <w:trPr>
          <w:trHeight w:val="340"/>
        </w:trPr>
        <w:tc>
          <w:tcPr>
            <w:tcW w:w="2712" w:type="pct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68" w:type="dxa"/>
              <w:bottom w:w="28" w:type="dxa"/>
              <w:right w:w="68" w:type="dxa"/>
            </w:tcMar>
            <w:vAlign w:val="center"/>
          </w:tcPr>
          <w:p w14:paraId="0FF59BEC" w14:textId="77777777" w:rsidR="00D80A76" w:rsidRPr="00D80A76" w:rsidRDefault="00D80A76" w:rsidP="00D80A76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</w:pPr>
            <w:r w:rsidRPr="00D80A7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  <w:t>Summe Gesamtstunden</w:t>
            </w:r>
          </w:p>
        </w:tc>
        <w:tc>
          <w:tcPr>
            <w:tcW w:w="1144" w:type="pct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left w:w="68" w:type="dxa"/>
              <w:right w:w="68" w:type="dxa"/>
            </w:tcMar>
            <w:vAlign w:val="center"/>
          </w:tcPr>
          <w:p w14:paraId="5C6B6A66" w14:textId="77777777" w:rsidR="00D80A76" w:rsidRPr="00D80A76" w:rsidRDefault="00D80A76" w:rsidP="00D80A76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144" w:type="pct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left w:w="68" w:type="dxa"/>
              <w:right w:w="68" w:type="dxa"/>
            </w:tcMar>
            <w:vAlign w:val="center"/>
          </w:tcPr>
          <w:p w14:paraId="1FDDB7B4" w14:textId="77777777" w:rsidR="00D80A76" w:rsidRPr="00D80A76" w:rsidRDefault="00D80A76" w:rsidP="00D80A7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</w:pPr>
            <w:r w:rsidRPr="00D80A7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  <w:t>964</w:t>
            </w:r>
          </w:p>
        </w:tc>
      </w:tr>
    </w:tbl>
    <w:p w14:paraId="1C7CE83C" w14:textId="77777777" w:rsidR="00D80A76" w:rsidRPr="00D80A76" w:rsidRDefault="00D80A76" w:rsidP="00D80A76">
      <w:pPr>
        <w:spacing w:before="80" w:after="0" w:line="220" w:lineRule="exact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de-AT"/>
        </w:rPr>
      </w:pPr>
      <w:r w:rsidRPr="00D80A76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de-AT"/>
        </w:rPr>
        <w:t>Organisation:</w:t>
      </w:r>
    </w:p>
    <w:p w14:paraId="7EE5FEF7" w14:textId="77777777" w:rsidR="00D80A76" w:rsidRPr="00D80A76" w:rsidRDefault="00D80A76" w:rsidP="00D80A76">
      <w:pPr>
        <w:tabs>
          <w:tab w:val="right" w:pos="624"/>
          <w:tab w:val="left" w:pos="680"/>
        </w:tabs>
        <w:spacing w:before="40" w:after="0" w:line="220" w:lineRule="exact"/>
        <w:ind w:left="680" w:hanging="68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de-AT"/>
        </w:rPr>
      </w:pPr>
      <w:r w:rsidRPr="00D80A76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de-AT"/>
        </w:rPr>
        <w:tab/>
        <w:t>–</w:t>
      </w:r>
      <w:r w:rsidRPr="00D80A76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de-AT"/>
        </w:rPr>
        <w:tab/>
        <w:t>Die Ausbildung umfasst 24 Unterrichtswochen.</w:t>
      </w:r>
    </w:p>
    <w:p w14:paraId="58733A46" w14:textId="77777777" w:rsidR="00D80A76" w:rsidRPr="00D80A76" w:rsidRDefault="00D80A76" w:rsidP="00D80A76">
      <w:pPr>
        <w:tabs>
          <w:tab w:val="right" w:pos="624"/>
          <w:tab w:val="left" w:pos="680"/>
        </w:tabs>
        <w:spacing w:before="40" w:after="0" w:line="220" w:lineRule="exact"/>
        <w:ind w:left="680" w:hanging="68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de-AT"/>
        </w:rPr>
      </w:pPr>
      <w:r w:rsidRPr="00D80A76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de-AT"/>
        </w:rPr>
        <w:tab/>
        <w:t>–</w:t>
      </w:r>
      <w:r w:rsidRPr="00D80A76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de-AT"/>
        </w:rPr>
        <w:tab/>
        <w:t>Der stundenplanmäßige Unterricht beginnt mit 3. November.</w:t>
      </w:r>
    </w:p>
    <w:p w14:paraId="578F62AD" w14:textId="77777777" w:rsidR="00D80A76" w:rsidRPr="00D80A76" w:rsidRDefault="00D80A76" w:rsidP="00D80A76">
      <w:pPr>
        <w:tabs>
          <w:tab w:val="right" w:pos="624"/>
          <w:tab w:val="left" w:pos="680"/>
        </w:tabs>
        <w:spacing w:before="40" w:after="0" w:line="220" w:lineRule="exact"/>
        <w:ind w:left="680" w:hanging="68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de-AT"/>
        </w:rPr>
      </w:pPr>
      <w:r w:rsidRPr="00D80A76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de-AT"/>
        </w:rPr>
        <w:tab/>
        <w:t>–</w:t>
      </w:r>
      <w:r w:rsidRPr="00D80A76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de-AT"/>
        </w:rPr>
        <w:tab/>
        <w:t>Zusätzlich können bis zu 100 Stunden im alternativen Unterricht, der während des vierten Schuljahres angeboten wird, absolvieren werden.</w:t>
      </w:r>
    </w:p>
    <w:p w14:paraId="32C9591F" w14:textId="77777777" w:rsidR="00D80A76" w:rsidRPr="00D80A76" w:rsidRDefault="00D80A76" w:rsidP="00D80A76">
      <w:pPr>
        <w:spacing w:before="80" w:after="0" w:line="220" w:lineRule="exact"/>
        <w:ind w:firstLine="397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de-AT"/>
        </w:rPr>
      </w:pPr>
      <w:r w:rsidRPr="00D80A76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de-AT"/>
        </w:rPr>
        <w:t>Im Lauf des Schuljahres ist ein vierwöchiges Praktikum in einem von der Schule anerkannten technischen Betrieb zu absolvieren. Der alternative Unterricht kann klassen- und schulübergreifend angeboten werden. Die Blockung des alternativen Projektunterrichtes ist möglich. Der Zeitraum, der Inhalt und das Ausmaß des alternativen Unterrichts sind der Schulbehörde zu melden.</w:t>
      </w:r>
    </w:p>
    <w:p w14:paraId="6920E08A" w14:textId="6E89BED1" w:rsidR="007B660E" w:rsidRDefault="007B660E"/>
    <w:p w14:paraId="356A3CA1" w14:textId="47A4CB1F" w:rsidR="00D80A76" w:rsidRDefault="00D80A76"/>
    <w:p w14:paraId="18114DEA" w14:textId="6AE6C1D4" w:rsidR="00D80A76" w:rsidRDefault="00D80A76"/>
    <w:p w14:paraId="31A6C838" w14:textId="665BDCE4" w:rsidR="00D80A76" w:rsidRDefault="00D80A76"/>
    <w:p w14:paraId="6D35FAC8" w14:textId="4AE2B055" w:rsidR="00D80A76" w:rsidRDefault="00D80A76"/>
    <w:p w14:paraId="75939972" w14:textId="3A72B22F" w:rsidR="00D80A76" w:rsidRDefault="00D80A76"/>
    <w:p w14:paraId="5D2A9402" w14:textId="457CEFE3" w:rsidR="00D80A76" w:rsidRDefault="00D80A76"/>
    <w:p w14:paraId="650BA52A" w14:textId="0ACC23F6" w:rsidR="00D80A76" w:rsidRDefault="00D80A76"/>
    <w:p w14:paraId="548C56D4" w14:textId="26EBE147" w:rsidR="00D80A76" w:rsidRDefault="00D80A76"/>
    <w:p w14:paraId="422E279A" w14:textId="77777777" w:rsidR="00D80A76" w:rsidRDefault="00D80A76"/>
    <w:sectPr w:rsidR="00D80A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76"/>
    <w:rsid w:val="007B660E"/>
    <w:rsid w:val="00D8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1D"/>
  <w15:chartTrackingRefBased/>
  <w15:docId w15:val="{5CF1B7B3-AF4E-40C1-9098-63DBF4F8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980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Hütter Johannes</dc:creator>
  <cp:keywords/>
  <dc:description/>
  <cp:lastModifiedBy>Hütter Johannes</cp:lastModifiedBy>
  <cp:revision>1</cp:revision>
  <dcterms:created xsi:type="dcterms:W3CDTF">2025-04-15T08:30:00Z</dcterms:created>
  <dcterms:modified xsi:type="dcterms:W3CDTF">2025-04-15T08:31:00Z</dcterms:modified>
</cp:coreProperties>
</file>